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</w:tabs>
        <w:ind w:left="5160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Customer’s Questionnaire</w:t>
      </w:r>
    </w:p>
    <w:p>
      <w:pPr>
        <w:rPr>
          <w:lang w:val="en-US"/>
        </w:rPr>
      </w:pPr>
    </w:p>
    <w:p>
      <w:pPr>
        <w:rPr>
          <w:lang w:val="en-US"/>
        </w:rPr>
      </w:pPr>
    </w:p>
    <w:tbl>
      <w:tblPr>
        <w:tblStyle w:val="3"/>
        <w:tblW w:w="10490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111"/>
        <w:gridCol w:w="6379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96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Customer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0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Product</w:t>
            </w: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0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PSD</w:t>
            </w:r>
            <w:r>
              <w:rPr>
                <w:sz w:val="24"/>
                <w:szCs w:val="24"/>
                <w:lang w:val="en-US"/>
              </w:rPr>
              <w:t xml:space="preserve"> (particle size distribution), </w:t>
            </w:r>
            <w:r>
              <w:rPr>
                <w:bCs/>
                <w:sz w:val="24"/>
                <w:szCs w:val="24"/>
                <w:lang w:val="en-US"/>
              </w:rPr>
              <w:t>minimum and maximum sizes</w:t>
            </w:r>
          </w:p>
          <w:p>
            <w:pPr>
              <w:spacing w:before="100" w:beforeAutospacing="1" w:after="100" w:afterAutospacing="1"/>
              <w:rPr>
                <w:bCs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35" w:hRule="exact"/>
        </w:trPr>
        <w:tc>
          <w:tcPr>
            <w:tcW w:w="10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tbl>
            <w:tblPr>
              <w:tblStyle w:val="3"/>
              <w:tblpPr w:leftFromText="180" w:rightFromText="180" w:horzAnchor="margin" w:tblpY="400"/>
              <w:tblOverlap w:val="never"/>
              <w:tblW w:w="103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9"/>
              <w:gridCol w:w="698"/>
              <w:gridCol w:w="1082"/>
              <w:gridCol w:w="1001"/>
              <w:gridCol w:w="1001"/>
              <w:gridCol w:w="1001"/>
              <w:gridCol w:w="1001"/>
              <w:gridCol w:w="1001"/>
              <w:gridCol w:w="1001"/>
              <w:gridCol w:w="1001"/>
              <w:gridCol w:w="6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9" w:type="dxa"/>
                  <w:vAlign w:val="center"/>
                </w:tcPr>
                <w:p>
                  <w:pPr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sz w:val="18"/>
                      <w:szCs w:val="18"/>
                      <w:lang w:val="en-US"/>
                    </w:rPr>
                    <w:t>Size grade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mm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889" w:type="dxa"/>
                  <w:vAlign w:val="center"/>
                </w:tcPr>
                <w:p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  <w:lang w:val="en-US"/>
                    </w:rPr>
                    <w:t>Weight</w:t>
                  </w:r>
                  <w:r>
                    <w:rPr>
                      <w:b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698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PSD</w:t>
            </w:r>
            <w:r>
              <w:rPr>
                <w:sz w:val="24"/>
                <w:szCs w:val="24"/>
                <w:lang w:val="en-US"/>
              </w:rPr>
              <w:t xml:space="preserve"> (particle size distribution), </w:t>
            </w:r>
            <w:r>
              <w:rPr>
                <w:bCs/>
                <w:sz w:val="24"/>
                <w:szCs w:val="24"/>
                <w:lang w:val="en-US"/>
              </w:rPr>
              <w:t>minimum and maximum sizes</w:t>
            </w:r>
          </w:p>
          <w:p>
            <w:pPr>
              <w:spacing w:before="100" w:beforeAutospacing="1" w:after="100" w:afterAutospacing="1"/>
              <w:rPr>
                <w:bCs/>
                <w:sz w:val="24"/>
                <w:szCs w:val="24"/>
                <w:lang w:val="en-US"/>
              </w:rPr>
            </w:pP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PSD</w:t>
            </w:r>
            <w:r>
              <w:rPr>
                <w:sz w:val="24"/>
                <w:szCs w:val="24"/>
                <w:lang w:val="en-US"/>
              </w:rPr>
              <w:t xml:space="preserve"> (particle size distribution), </w:t>
            </w:r>
            <w:r>
              <w:rPr>
                <w:bCs/>
                <w:sz w:val="24"/>
                <w:szCs w:val="24"/>
                <w:lang w:val="en-US"/>
              </w:rPr>
              <w:t>minimum and maximum sizes</w:t>
            </w:r>
          </w:p>
          <w:p>
            <w:pPr>
              <w:spacing w:before="100" w:beforeAutospacing="1" w:after="100" w:afterAutospacing="1"/>
              <w:rPr>
                <w:bCs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6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Shape of particles, presence and percentage of flat particles 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6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Specific gravity, bulk density (also, if possible, volume density)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5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Moisture – if it’s a dry bulk material (average and maximum) solids concentration (by weight or by volume) - if it is a slurry 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5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 w:firstLine="4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Product temperature, ˚C</w:t>
            </w: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5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 w:firstLine="4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Surrounding’s temperature, ˚C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81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A</w:t>
            </w:r>
            <w:r>
              <w:rPr>
                <w:bCs/>
                <w:sz w:val="24"/>
                <w:szCs w:val="24"/>
              </w:rPr>
              <w:t xml:space="preserve">brasiveness 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87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A</w:t>
            </w:r>
            <w:r>
              <w:rPr>
                <w:bCs/>
                <w:sz w:val="24"/>
                <w:szCs w:val="24"/>
              </w:rPr>
              <w:t xml:space="preserve">ggressiveness </w:t>
            </w:r>
          </w:p>
          <w:p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06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Explosiveness, tendency for agglomeration any other special characteristics 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tabs>
                <w:tab w:val="left" w:pos="73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11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tabs>
                <w:tab w:val="left" w:pos="0"/>
              </w:tabs>
              <w:autoSpaceDE/>
              <w:autoSpaceDN/>
              <w:adjustRightInd/>
              <w:ind w:left="5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Goal of existing equipment: including the question - replacement or new equipment installation?</w:t>
            </w: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0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Working regime: continuous or periodical</w:t>
            </w: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85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Required feed capacity, if the feed is slurry, please, mention feed capacity by slurry volume or by solids weight</w:t>
            </w: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92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Required efficiency of sieving: recovery of production fraction or other parameters (  please, mention calculation formula)</w:t>
            </w:r>
          </w:p>
          <w:p>
            <w:pPr>
              <w:spacing w:before="100" w:beforeAutospacing="1" w:after="100" w:afterAutospacing="1"/>
              <w:rPr>
                <w:bCs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25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Required cut point of separation</w:t>
            </w: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40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How many products should be received, as a result of separation what is the final product: undersize, oversize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intermediate product (for double- deck screens)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26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565785</wp:posOffset>
                      </wp:positionV>
                      <wp:extent cx="6655435" cy="0"/>
                      <wp:effectExtent l="10160" t="6985" r="11430" b="12065"/>
                      <wp:wrapNone/>
                      <wp:docPr id="1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5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" o:spid="_x0000_s1026" o:spt="32" type="#_x0000_t32" style="position:absolute;left:0pt;margin-left:-2.05pt;margin-top:44.55pt;height:0pt;width:524.05pt;z-index:251659264;mso-width-relative:page;mso-height-relative:page;" filled="f" stroked="t" coordsize="21600,21600" o:gfxdata="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5GfsdcAAAAJAQAADwAAAAAAAAABACAA&#10;AAAiAAAAZHJzL2Rvd25yZXYueG1sUEsBAhQAFAAAAAgAh07iQFU8B6HVAQAAsgMAAA4AAAAAAAAA&#10;AQAgAAAAJg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  <w:lang w:val="en-US"/>
              </w:rPr>
              <w:t>Allowed percentage of the undersize in the oversize (or other fractions) for estimation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rStyle w:val="6"/>
                <w:b w:val="0"/>
                <w:bCs w:val="0"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17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Allowed percentage of the oversize in the undersize (or other fractions ) for estimation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49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A</w:t>
            </w:r>
            <w:r>
              <w:rPr>
                <w:bCs/>
                <w:sz w:val="24"/>
                <w:szCs w:val="24"/>
              </w:rPr>
              <w:t xml:space="preserve">ny other special requests 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9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Method of feeding material to the screen (conveyor, feeder, pump)</w:t>
            </w: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08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Style w:val="6"/>
                <w:b w:val="0"/>
                <w:sz w:val="24"/>
                <w:szCs w:val="24"/>
                <w:lang w:val="en-US"/>
              </w:rPr>
              <w:t>Existing or perspective process - and mechanical flowsheet for this material:</w:t>
            </w:r>
            <w:r>
              <w:rPr>
                <w:bCs/>
                <w:sz w:val="24"/>
                <w:szCs w:val="24"/>
                <w:lang w:val="en-US"/>
              </w:rPr>
              <w:t xml:space="preserve"> machinery used; if the machinery used are vibratory screens, please, specify </w:t>
            </w:r>
            <w:r>
              <w:rPr>
                <w:rStyle w:val="4"/>
                <w:bCs/>
                <w:sz w:val="24"/>
                <w:szCs w:val="24"/>
                <w:lang w:val="en-US"/>
              </w:rPr>
              <w:t>existing situation</w:t>
            </w:r>
            <w:r>
              <w:rPr>
                <w:bCs/>
                <w:sz w:val="24"/>
                <w:szCs w:val="24"/>
                <w:lang w:val="en-US"/>
              </w:rPr>
              <w:t>, such as model and size of screens, number of them, mode of operation, used screening media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(meshes, polyurethane mats or other) and </w:t>
            </w:r>
            <w:r>
              <w:rPr>
                <w:rStyle w:val="4"/>
                <w:bCs/>
                <w:sz w:val="24"/>
                <w:szCs w:val="24"/>
                <w:lang w:val="en-US"/>
              </w:rPr>
              <w:t>existing results</w:t>
            </w:r>
            <w:r>
              <w:rPr>
                <w:bCs/>
                <w:sz w:val="24"/>
                <w:szCs w:val="24"/>
                <w:lang w:val="en-US"/>
              </w:rPr>
              <w:t>, such as existing cut point, feed capacity, efficiency, lifetime of meshes (or other screening media; what doesn’t satisfy an end-user in the current processing (blinding of meshes; short lifetime of meshes, insufficient efficiency, low feed capacity, desire to go to finer separation, which current equipment cannot provide with, anything else); what did an end-user do to fight those problems and what were the achievements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Style w:val="6"/>
                <w:b w:val="0"/>
                <w:sz w:val="24"/>
                <w:szCs w:val="24"/>
                <w:lang w:val="en-US"/>
              </w:rPr>
            </w:pPr>
          </w:p>
          <w:p>
            <w:pPr>
              <w:spacing w:before="100" w:beforeAutospacing="1" w:after="100" w:afterAutospacing="1"/>
              <w:jc w:val="both"/>
              <w:rPr>
                <w:rStyle w:val="6"/>
                <w:b w:val="0"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u w:val="single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39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6"/>
                <w:b w:val="0"/>
                <w:sz w:val="24"/>
                <w:szCs w:val="24"/>
                <w:lang w:val="en-US"/>
              </w:rPr>
              <w:t xml:space="preserve">Special limitations and /or requests (if applicable): </w:t>
            </w:r>
            <w:r>
              <w:rPr>
                <w:bCs/>
                <w:sz w:val="24"/>
                <w:szCs w:val="24"/>
                <w:lang w:val="en-US"/>
              </w:rPr>
              <w:t xml:space="preserve">space and weight limitations (length, width, height, weight – please, specify; dynamic load on a support structure limitation; limitation of use for the materials the Ultimate Screener™ is made of (carbon steel, stainless steel, rubber, silicone, polyurethane, nylon) </w:t>
            </w:r>
          </w:p>
          <w:p>
            <w:pPr>
              <w:rPr>
                <w:bCs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tabs>
                <w:tab w:val="left" w:pos="73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60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4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Request for special motors (water-proof, explosion-proof, special electric-proof class). Regular class of motors on the Ultimate Screener™ - IP 65 </w:t>
            </w:r>
          </w:p>
          <w:p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bCs/>
                <w:sz w:val="24"/>
                <w:szCs w:val="24"/>
                <w:lang w:val="en-US"/>
              </w:rPr>
            </w:pPr>
          </w:p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9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Any other data and/or comments you see useful sharing: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30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Other requirements for the customer's discretion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08" w:hRule="exac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9" w:h="16834"/>
      <w:pgMar w:top="907" w:right="1138" w:bottom="907" w:left="677" w:header="720" w:footer="720" w:gutter="0"/>
      <w:cols w:space="6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9"/>
      <w:tabs>
        <w:tab w:val="center" w:pos="4677"/>
        <w:tab w:val="right" w:pos="9355"/>
        <w:tab w:val="clear" w:pos="4680"/>
        <w:tab w:val="clear" w:pos="9360"/>
      </w:tabs>
      <w:jc w:val="center"/>
      <w:rPr>
        <w:sz w:val="18"/>
        <w:szCs w:val="18"/>
      </w:rPr>
    </w:pPr>
    <w:bookmarkStart w:id="1" w:name="_GoBack"/>
    <w:bookmarkEnd w:id="1"/>
    <w:r>
      <w:rPr>
        <w:sz w:val="18"/>
        <w:szCs w:val="18"/>
      </w:rPr>
      <w:t>ООО «ТИ-СИСТЕМС»  ИНЖИНИРИНГ И ПОСТАВКА ТЕХНОЛОГИЧЕСКОГО ОБОРУДОВАНИЯ</w:t>
    </w:r>
  </w:p>
  <w:p>
    <w:pPr>
      <w:pStyle w:val="9"/>
      <w:tabs>
        <w:tab w:val="center" w:pos="4677"/>
        <w:tab w:val="right" w:pos="9355"/>
        <w:tab w:val="clear" w:pos="4680"/>
        <w:tab w:val="clear" w:pos="9360"/>
      </w:tabs>
      <w:jc w:val="center"/>
      <w:rPr>
        <w:sz w:val="18"/>
        <w:szCs w:val="18"/>
      </w:rPr>
    </w:pPr>
    <w:r>
      <w:rPr>
        <w:sz w:val="18"/>
        <w:szCs w:val="18"/>
      </w:rPr>
      <w:t>Интернет: www.tisys.ru   www.tisys.kz   www.tisys.by  www.tesec.ru   www.ти-системс.рф</w:t>
    </w:r>
  </w:p>
  <w:p>
    <w:pPr>
      <w:pStyle w:val="9"/>
      <w:tabs>
        <w:tab w:val="center" w:pos="4677"/>
        <w:tab w:val="right" w:pos="9355"/>
        <w:tab w:val="clear" w:pos="4680"/>
        <w:tab w:val="clear" w:pos="9360"/>
      </w:tabs>
      <w:jc w:val="center"/>
      <w:rPr>
        <w:sz w:val="18"/>
        <w:szCs w:val="18"/>
      </w:rPr>
    </w:pPr>
    <w:r>
      <w:rPr>
        <w:sz w:val="18"/>
        <w:szCs w:val="18"/>
      </w:rPr>
      <w:t xml:space="preserve">Телефоны: +7 (495) 7774788, 7489626, (925) 5007155, 54, 65  </w:t>
    </w:r>
  </w:p>
  <w:p>
    <w:pPr>
      <w:pStyle w:val="9"/>
      <w:tabs>
        <w:tab w:val="center" w:pos="4677"/>
        <w:tab w:val="right" w:pos="9355"/>
        <w:tab w:val="clear" w:pos="4680"/>
        <w:tab w:val="clear" w:pos="9360"/>
      </w:tabs>
      <w:jc w:val="center"/>
    </w:pPr>
    <w:r>
      <w:rPr>
        <w:sz w:val="18"/>
        <w:szCs w:val="18"/>
      </w:rPr>
      <w:t>Эл. почта:  info@tisys.ru  info@tisys.kz   info@tisys.by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677"/>
        <w:tab w:val="right" w:pos="9355"/>
        <w:tab w:val="clear" w:pos="4680"/>
        <w:tab w:val="clear" w:pos="9360"/>
      </w:tabs>
      <w:jc w:val="center"/>
      <w:rPr>
        <w:sz w:val="18"/>
        <w:szCs w:val="18"/>
      </w:rPr>
    </w:pPr>
    <w:bookmarkStart w:id="0" w:name="_Hlk42513209"/>
    <w:r>
      <w:rPr>
        <w:sz w:val="18"/>
        <w:szCs w:val="18"/>
      </w:rPr>
      <w:t>ООО «ТИ-СИСТЕМС»  ИНЖИНИРИНГ И ПОСТАВКА ТЕХНОЛОГИЧЕСКОГО ОБОРУДОВАНИЯ</w:t>
    </w:r>
  </w:p>
  <w:p>
    <w:pPr>
      <w:pStyle w:val="9"/>
      <w:tabs>
        <w:tab w:val="center" w:pos="4677"/>
        <w:tab w:val="right" w:pos="9355"/>
        <w:tab w:val="clear" w:pos="4680"/>
        <w:tab w:val="clear" w:pos="9360"/>
      </w:tabs>
      <w:jc w:val="center"/>
      <w:rPr>
        <w:sz w:val="18"/>
        <w:szCs w:val="18"/>
      </w:rPr>
    </w:pPr>
    <w:r>
      <w:rPr>
        <w:sz w:val="18"/>
        <w:szCs w:val="18"/>
      </w:rPr>
      <w:t>Интернет: www.tisys.ru   www.tisys.kz   www.tisys.by  www.tesec.ru   www.ти-системс.рф</w:t>
    </w:r>
  </w:p>
  <w:p>
    <w:pPr>
      <w:pStyle w:val="9"/>
      <w:tabs>
        <w:tab w:val="center" w:pos="4677"/>
        <w:tab w:val="right" w:pos="9355"/>
        <w:tab w:val="clear" w:pos="4680"/>
        <w:tab w:val="clear" w:pos="9360"/>
      </w:tabs>
      <w:jc w:val="center"/>
      <w:rPr>
        <w:sz w:val="18"/>
        <w:szCs w:val="18"/>
      </w:rPr>
    </w:pPr>
    <w:r>
      <w:rPr>
        <w:sz w:val="18"/>
        <w:szCs w:val="18"/>
      </w:rPr>
      <w:t xml:space="preserve">Телефоны: +7 (495) 7774788, 7489626, (925) 5007155, 54, 65  </w:t>
    </w:r>
  </w:p>
  <w:p>
    <w:pPr>
      <w:pStyle w:val="9"/>
      <w:tabs>
        <w:tab w:val="center" w:pos="4677"/>
        <w:tab w:val="right" w:pos="9355"/>
        <w:tab w:val="clear" w:pos="4680"/>
        <w:tab w:val="clear" w:pos="9360"/>
      </w:tabs>
      <w:jc w:val="center"/>
    </w:pPr>
    <w:r>
      <w:rPr>
        <w:sz w:val="18"/>
        <w:szCs w:val="18"/>
      </w:rPr>
      <w:t>Эл. почта:  info@tisys.ru  info@tisys.kz   info@tisys.by</w:t>
    </w:r>
    <w:bookmarkEnd w:id="0"/>
    <w: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86360</wp:posOffset>
          </wp:positionV>
          <wp:extent cx="2286000" cy="84582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B5FA5"/>
    <w:multiLevelType w:val="multilevel"/>
    <w:tmpl w:val="0B4B5FA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63656A8C"/>
    <w:multiLevelType w:val="multilevel"/>
    <w:tmpl w:val="63656A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40B4636"/>
    <w:multiLevelType w:val="multilevel"/>
    <w:tmpl w:val="640B46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CD"/>
    <w:rsid w:val="00052689"/>
    <w:rsid w:val="00072FB7"/>
    <w:rsid w:val="00076BCD"/>
    <w:rsid w:val="000C4874"/>
    <w:rsid w:val="000D2CED"/>
    <w:rsid w:val="000D385B"/>
    <w:rsid w:val="000E0DB3"/>
    <w:rsid w:val="000F2CB9"/>
    <w:rsid w:val="000F7EFB"/>
    <w:rsid w:val="000F7F3F"/>
    <w:rsid w:val="00105F27"/>
    <w:rsid w:val="00107953"/>
    <w:rsid w:val="00112C65"/>
    <w:rsid w:val="00174564"/>
    <w:rsid w:val="00180E98"/>
    <w:rsid w:val="0019685D"/>
    <w:rsid w:val="001A3933"/>
    <w:rsid w:val="001B0AD5"/>
    <w:rsid w:val="001C2FF7"/>
    <w:rsid w:val="001C3E4B"/>
    <w:rsid w:val="001E2C4A"/>
    <w:rsid w:val="001E5577"/>
    <w:rsid w:val="0022599E"/>
    <w:rsid w:val="00231ED8"/>
    <w:rsid w:val="00245C6E"/>
    <w:rsid w:val="002618FD"/>
    <w:rsid w:val="00264B49"/>
    <w:rsid w:val="00265209"/>
    <w:rsid w:val="002C475C"/>
    <w:rsid w:val="002D4987"/>
    <w:rsid w:val="002F10AC"/>
    <w:rsid w:val="00337B5F"/>
    <w:rsid w:val="00350F0D"/>
    <w:rsid w:val="003A016C"/>
    <w:rsid w:val="003A3A36"/>
    <w:rsid w:val="003A6A8D"/>
    <w:rsid w:val="003C7E75"/>
    <w:rsid w:val="003D16F8"/>
    <w:rsid w:val="003D75C1"/>
    <w:rsid w:val="004121F8"/>
    <w:rsid w:val="004140AC"/>
    <w:rsid w:val="00450DA2"/>
    <w:rsid w:val="00452ECB"/>
    <w:rsid w:val="00461C31"/>
    <w:rsid w:val="00463EA3"/>
    <w:rsid w:val="00477280"/>
    <w:rsid w:val="004907FF"/>
    <w:rsid w:val="004929C3"/>
    <w:rsid w:val="00493C37"/>
    <w:rsid w:val="004D0B2D"/>
    <w:rsid w:val="004D59D3"/>
    <w:rsid w:val="005277F4"/>
    <w:rsid w:val="005457E8"/>
    <w:rsid w:val="0055048D"/>
    <w:rsid w:val="00561EA9"/>
    <w:rsid w:val="0057426E"/>
    <w:rsid w:val="005805DA"/>
    <w:rsid w:val="005B1CB1"/>
    <w:rsid w:val="005B4874"/>
    <w:rsid w:val="005B4DCD"/>
    <w:rsid w:val="005D114D"/>
    <w:rsid w:val="00616FB3"/>
    <w:rsid w:val="00623BCD"/>
    <w:rsid w:val="00654BAA"/>
    <w:rsid w:val="006641CD"/>
    <w:rsid w:val="00693508"/>
    <w:rsid w:val="00696B68"/>
    <w:rsid w:val="006A0167"/>
    <w:rsid w:val="006A1DEB"/>
    <w:rsid w:val="006A333C"/>
    <w:rsid w:val="006A4DDE"/>
    <w:rsid w:val="006A59C2"/>
    <w:rsid w:val="006A6D62"/>
    <w:rsid w:val="006C360F"/>
    <w:rsid w:val="006D0C8A"/>
    <w:rsid w:val="006D24F2"/>
    <w:rsid w:val="006D4DDE"/>
    <w:rsid w:val="006E589B"/>
    <w:rsid w:val="00776084"/>
    <w:rsid w:val="007A03E4"/>
    <w:rsid w:val="007B0ED7"/>
    <w:rsid w:val="007E0BF0"/>
    <w:rsid w:val="0081086E"/>
    <w:rsid w:val="00810AFC"/>
    <w:rsid w:val="00830943"/>
    <w:rsid w:val="00833100"/>
    <w:rsid w:val="00835EDF"/>
    <w:rsid w:val="008519E2"/>
    <w:rsid w:val="00873FDF"/>
    <w:rsid w:val="008859E4"/>
    <w:rsid w:val="008A56E4"/>
    <w:rsid w:val="008F14F0"/>
    <w:rsid w:val="008F1A57"/>
    <w:rsid w:val="0092680E"/>
    <w:rsid w:val="0093208D"/>
    <w:rsid w:val="0099025B"/>
    <w:rsid w:val="009A4A37"/>
    <w:rsid w:val="009B5A4F"/>
    <w:rsid w:val="009F1094"/>
    <w:rsid w:val="009F73DD"/>
    <w:rsid w:val="00A24401"/>
    <w:rsid w:val="00A26E38"/>
    <w:rsid w:val="00A42ECC"/>
    <w:rsid w:val="00A46538"/>
    <w:rsid w:val="00A632DC"/>
    <w:rsid w:val="00A64C2D"/>
    <w:rsid w:val="00A90431"/>
    <w:rsid w:val="00A96E0B"/>
    <w:rsid w:val="00AC3EFB"/>
    <w:rsid w:val="00AD0409"/>
    <w:rsid w:val="00AF3A48"/>
    <w:rsid w:val="00AF4FB8"/>
    <w:rsid w:val="00AF54D2"/>
    <w:rsid w:val="00B05638"/>
    <w:rsid w:val="00B07C44"/>
    <w:rsid w:val="00B1395B"/>
    <w:rsid w:val="00B42EEC"/>
    <w:rsid w:val="00B46F4A"/>
    <w:rsid w:val="00B60734"/>
    <w:rsid w:val="00B746E9"/>
    <w:rsid w:val="00B77024"/>
    <w:rsid w:val="00B81481"/>
    <w:rsid w:val="00B872A8"/>
    <w:rsid w:val="00B92571"/>
    <w:rsid w:val="00BA7543"/>
    <w:rsid w:val="00BB21DD"/>
    <w:rsid w:val="00BD2D7F"/>
    <w:rsid w:val="00BE5151"/>
    <w:rsid w:val="00BF7B3C"/>
    <w:rsid w:val="00C310FB"/>
    <w:rsid w:val="00C321B6"/>
    <w:rsid w:val="00C842A6"/>
    <w:rsid w:val="00CB1A85"/>
    <w:rsid w:val="00CB1FA3"/>
    <w:rsid w:val="00CB67A4"/>
    <w:rsid w:val="00CC3581"/>
    <w:rsid w:val="00CC4DBA"/>
    <w:rsid w:val="00D10DBB"/>
    <w:rsid w:val="00D37B3C"/>
    <w:rsid w:val="00D612F0"/>
    <w:rsid w:val="00D62F36"/>
    <w:rsid w:val="00D63DCA"/>
    <w:rsid w:val="00D70F12"/>
    <w:rsid w:val="00D72DAE"/>
    <w:rsid w:val="00DA5CB6"/>
    <w:rsid w:val="00DA7D20"/>
    <w:rsid w:val="00DC644B"/>
    <w:rsid w:val="00DC6829"/>
    <w:rsid w:val="00DD2F78"/>
    <w:rsid w:val="00DE3685"/>
    <w:rsid w:val="00DF60A0"/>
    <w:rsid w:val="00DF72E0"/>
    <w:rsid w:val="00E460CD"/>
    <w:rsid w:val="00E711EE"/>
    <w:rsid w:val="00E75A2A"/>
    <w:rsid w:val="00E81198"/>
    <w:rsid w:val="00E96453"/>
    <w:rsid w:val="00EB18A4"/>
    <w:rsid w:val="00EC37F1"/>
    <w:rsid w:val="00EC4B24"/>
    <w:rsid w:val="00F03BDC"/>
    <w:rsid w:val="00F049BC"/>
    <w:rsid w:val="00F1435C"/>
    <w:rsid w:val="00F3740A"/>
    <w:rsid w:val="00F41257"/>
    <w:rsid w:val="00F56B36"/>
    <w:rsid w:val="00F63F4D"/>
    <w:rsid w:val="00F80B3D"/>
    <w:rsid w:val="00F8526C"/>
    <w:rsid w:val="00F91FBA"/>
    <w:rsid w:val="00F962C3"/>
    <w:rsid w:val="00FD3A1E"/>
    <w:rsid w:val="00FD3F32"/>
    <w:rsid w:val="00FE5A12"/>
    <w:rsid w:val="0BA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16"/>
      <w:szCs w:val="16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8">
    <w:name w:val="header"/>
    <w:basedOn w:val="1"/>
    <w:link w:val="10"/>
    <w:uiPriority w:val="99"/>
    <w:pPr>
      <w:tabs>
        <w:tab w:val="center" w:pos="4680"/>
        <w:tab w:val="right" w:pos="9360"/>
      </w:tabs>
    </w:pPr>
  </w:style>
  <w:style w:type="paragraph" w:styleId="9">
    <w:name w:val="footer"/>
    <w:basedOn w:val="1"/>
    <w:link w:val="11"/>
    <w:uiPriority w:val="0"/>
    <w:pPr>
      <w:tabs>
        <w:tab w:val="center" w:pos="4680"/>
        <w:tab w:val="right" w:pos="9360"/>
      </w:tabs>
    </w:pPr>
  </w:style>
  <w:style w:type="character" w:customStyle="1" w:styleId="10">
    <w:name w:val="Верхний колонтитул Знак"/>
    <w:basedOn w:val="2"/>
    <w:link w:val="8"/>
    <w:uiPriority w:val="99"/>
    <w:rPr>
      <w:sz w:val="16"/>
      <w:szCs w:val="16"/>
      <w:lang w:val="ru-RU" w:eastAsia="ru-RU" w:bidi="ar-SA"/>
    </w:rPr>
  </w:style>
  <w:style w:type="character" w:customStyle="1" w:styleId="11">
    <w:name w:val="Нижний колонтитул Знак"/>
    <w:basedOn w:val="2"/>
    <w:link w:val="9"/>
    <w:uiPriority w:val="0"/>
    <w:rPr>
      <w:sz w:val="16"/>
      <w:szCs w:val="1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ogr</Company>
  <Pages>3</Pages>
  <Words>442</Words>
  <Characters>2523</Characters>
  <Lines>21</Lines>
  <Paragraphs>5</Paragraphs>
  <TotalTime>1</TotalTime>
  <ScaleCrop>false</ScaleCrop>
  <LinksUpToDate>false</LinksUpToDate>
  <CharactersWithSpaces>2960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2023-01-11T13:16:00Z</dcterms:created>
  <dc:creator>name</dc:creator>
  <cp:lastModifiedBy>Masha Manzhos</cp:lastModifiedBy>
  <cp:lastPrinted>2011-06-21T09:45:00Z</cp:lastPrinted>
  <dcterms:modified xsi:type="dcterms:W3CDTF">2023-01-16T12:02:34Z</dcterms:modified>
  <dc:title>Реквизиты заказчика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E2EF002708A542EF80BDCDA93ADDDBEE</vt:lpwstr>
  </property>
</Properties>
</file>